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6B63" w14:textId="46A0FE83" w:rsidR="00451CD6" w:rsidRPr="00404D07" w:rsidRDefault="00451CD6" w:rsidP="00451CD6">
      <w:pPr>
        <w:jc w:val="both"/>
        <w:rPr>
          <w:rFonts w:ascii="Marianne" w:hAnsi="Marianne" w:cstheme="majorHAnsi"/>
          <w:b/>
          <w:sz w:val="20"/>
          <w:szCs w:val="20"/>
          <w:lang w:val="fr-FR"/>
        </w:rPr>
      </w:pPr>
      <w:r w:rsidRPr="00404D07">
        <w:rPr>
          <w:rFonts w:ascii="Marianne" w:hAnsi="Marianne" w:cstheme="majorHAnsi"/>
          <w:b/>
          <w:sz w:val="20"/>
          <w:szCs w:val="20"/>
          <w:lang w:val="fr-FR"/>
        </w:rPr>
        <w:t xml:space="preserve">Annexe </w:t>
      </w:r>
      <w:r w:rsidR="005E494A">
        <w:rPr>
          <w:rFonts w:ascii="Marianne" w:hAnsi="Marianne" w:cstheme="majorHAnsi"/>
          <w:b/>
          <w:sz w:val="20"/>
          <w:szCs w:val="20"/>
          <w:lang w:val="fr-FR"/>
        </w:rPr>
        <w:t>4</w:t>
      </w:r>
      <w:r w:rsidR="00FC088C" w:rsidRPr="00404D07">
        <w:rPr>
          <w:rFonts w:ascii="Marianne" w:hAnsi="Marianne" w:cstheme="majorHAnsi"/>
          <w:b/>
          <w:sz w:val="20"/>
          <w:szCs w:val="20"/>
          <w:lang w:val="fr-FR"/>
        </w:rPr>
        <w:t xml:space="preserve"> :  </w:t>
      </w:r>
      <w:bookmarkStart w:id="0" w:name="_Hlk207012460"/>
      <w:r w:rsidR="00200EFD">
        <w:rPr>
          <w:rFonts w:ascii="Marianne" w:hAnsi="Marianne" w:cstheme="majorHAnsi"/>
          <w:b/>
          <w:sz w:val="20"/>
          <w:szCs w:val="20"/>
          <w:lang w:val="fr-FR"/>
        </w:rPr>
        <w:t xml:space="preserve">Liste de vos </w:t>
      </w:r>
      <w:r w:rsidR="00FC088C" w:rsidRPr="00404D07">
        <w:rPr>
          <w:rFonts w:ascii="Marianne" w:hAnsi="Marianne" w:cstheme="majorHAnsi"/>
          <w:b/>
          <w:sz w:val="24"/>
          <w:szCs w:val="24"/>
          <w:lang w:val="fr-FR"/>
        </w:rPr>
        <w:t>SERVICES publics et privés ACCOMPLIS et susceptibles de donner droit à un reclassement</w:t>
      </w:r>
      <w:r w:rsidR="006F04CB">
        <w:rPr>
          <w:rFonts w:ascii="Marianne" w:hAnsi="Marianne" w:cstheme="majorHAnsi"/>
          <w:b/>
          <w:sz w:val="20"/>
          <w:szCs w:val="20"/>
          <w:lang w:val="fr-FR"/>
        </w:rPr>
        <w:t> </w:t>
      </w:r>
      <w:bookmarkEnd w:id="0"/>
      <w:r w:rsidR="006F04CB">
        <w:rPr>
          <w:rFonts w:ascii="Marianne" w:hAnsi="Marianne" w:cstheme="majorHAnsi"/>
          <w:b/>
          <w:sz w:val="20"/>
          <w:szCs w:val="20"/>
          <w:lang w:val="fr-FR"/>
        </w:rPr>
        <w:t>:</w:t>
      </w:r>
    </w:p>
    <w:p w14:paraId="47F1EAD5" w14:textId="77777777" w:rsidR="00451CD6" w:rsidRPr="00404D07" w:rsidRDefault="00451CD6" w:rsidP="00451CD6">
      <w:pPr>
        <w:jc w:val="both"/>
        <w:rPr>
          <w:rFonts w:ascii="Marianne" w:hAnsi="Marianne" w:cstheme="majorHAnsi"/>
          <w:b/>
          <w:sz w:val="20"/>
          <w:szCs w:val="20"/>
          <w:lang w:val="fr-FR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17"/>
        <w:gridCol w:w="1276"/>
        <w:gridCol w:w="389"/>
        <w:gridCol w:w="1174"/>
        <w:gridCol w:w="3762"/>
        <w:gridCol w:w="4073"/>
        <w:gridCol w:w="4355"/>
      </w:tblGrid>
      <w:tr w:rsidR="00451CD6" w:rsidRPr="00404D07" w14:paraId="2220743E" w14:textId="77777777" w:rsidTr="000371DD">
        <w:sdt>
          <w:sdtPr>
            <w:rPr>
              <w:rFonts w:ascii="Marianne" w:hAnsi="Marianne" w:cstheme="majorHAnsi"/>
              <w:bCs/>
              <w:sz w:val="20"/>
              <w:szCs w:val="20"/>
              <w:lang w:val="fr-FR"/>
            </w:rPr>
            <w:id w:val="170051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71DFB931" w14:textId="47D9DD19" w:rsidR="00451CD6" w:rsidRPr="00404D07" w:rsidRDefault="00451CD6" w:rsidP="00451CD6">
                <w:pPr>
                  <w:jc w:val="both"/>
                  <w:rPr>
                    <w:rFonts w:ascii="Marianne" w:hAnsi="Marianne" w:cstheme="majorHAnsi"/>
                    <w:b/>
                    <w:sz w:val="20"/>
                    <w:szCs w:val="20"/>
                    <w:lang w:val="fr-FR"/>
                  </w:rPr>
                </w:pPr>
                <w:r w:rsidRPr="00200EF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2ED091BA" w14:textId="7E72CB1F" w:rsidR="00451CD6" w:rsidRPr="00404D07" w:rsidRDefault="00451CD6" w:rsidP="00451CD6">
            <w:pPr>
              <w:jc w:val="both"/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</w:pPr>
            <w:r w:rsidRPr="00404D07"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  <w:t>Madame</w:t>
            </w:r>
          </w:p>
        </w:tc>
        <w:sdt>
          <w:sdtPr>
            <w:rPr>
              <w:rFonts w:ascii="Marianne" w:hAnsi="Marianne" w:cstheme="majorHAnsi"/>
              <w:bCs/>
              <w:sz w:val="20"/>
              <w:szCs w:val="20"/>
              <w:lang w:val="fr-FR"/>
            </w:rPr>
            <w:id w:val="137033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</w:tcPr>
              <w:p w14:paraId="6F3D553F" w14:textId="0E58FD1A" w:rsidR="00451CD6" w:rsidRPr="00404D07" w:rsidRDefault="00451CD6" w:rsidP="00451CD6">
                <w:pPr>
                  <w:jc w:val="both"/>
                  <w:rPr>
                    <w:rFonts w:ascii="Marianne" w:hAnsi="Marianne" w:cstheme="majorHAnsi"/>
                    <w:bCs/>
                    <w:sz w:val="20"/>
                    <w:szCs w:val="20"/>
                    <w:lang w:val="fr-FR"/>
                  </w:rPr>
                </w:pPr>
                <w:r w:rsidRPr="00404D0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1174" w:type="dxa"/>
          </w:tcPr>
          <w:p w14:paraId="1273490A" w14:textId="58748CD7" w:rsidR="00451CD6" w:rsidRPr="00404D07" w:rsidRDefault="00451CD6" w:rsidP="00451CD6">
            <w:pPr>
              <w:jc w:val="both"/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</w:pPr>
            <w:r w:rsidRPr="00404D07"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  <w:t>Monsieur</w:t>
            </w:r>
          </w:p>
        </w:tc>
        <w:tc>
          <w:tcPr>
            <w:tcW w:w="3762" w:type="dxa"/>
          </w:tcPr>
          <w:p w14:paraId="74B1AEBB" w14:textId="25BE2E02" w:rsidR="00451CD6" w:rsidRPr="00404D07" w:rsidRDefault="00451CD6" w:rsidP="00451CD6">
            <w:pPr>
              <w:jc w:val="both"/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</w:pPr>
            <w:r w:rsidRPr="00404D07"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  <w:t>Nom :</w:t>
            </w:r>
          </w:p>
        </w:tc>
        <w:tc>
          <w:tcPr>
            <w:tcW w:w="4073" w:type="dxa"/>
          </w:tcPr>
          <w:p w14:paraId="6BC5CE82" w14:textId="215E5145" w:rsidR="00451CD6" w:rsidRPr="00404D07" w:rsidRDefault="00451CD6" w:rsidP="00451CD6">
            <w:pPr>
              <w:jc w:val="both"/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</w:pPr>
            <w:r w:rsidRPr="00404D07"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  <w:t>Prénom :</w:t>
            </w:r>
          </w:p>
        </w:tc>
        <w:tc>
          <w:tcPr>
            <w:tcW w:w="4355" w:type="dxa"/>
          </w:tcPr>
          <w:p w14:paraId="1E90552D" w14:textId="000263E2" w:rsidR="00451CD6" w:rsidRPr="00404D07" w:rsidRDefault="00451CD6" w:rsidP="00451CD6">
            <w:pPr>
              <w:jc w:val="both"/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</w:pPr>
            <w:r w:rsidRPr="00404D07">
              <w:rPr>
                <w:rFonts w:ascii="Marianne" w:hAnsi="Marianne" w:cstheme="majorHAnsi"/>
                <w:bCs/>
                <w:sz w:val="20"/>
                <w:szCs w:val="20"/>
                <w:lang w:val="fr-FR"/>
              </w:rPr>
              <w:t>Date de naissance :</w:t>
            </w:r>
          </w:p>
        </w:tc>
      </w:tr>
    </w:tbl>
    <w:p w14:paraId="4C3E76FA" w14:textId="77777777" w:rsidR="00451CD6" w:rsidRPr="00404D07" w:rsidRDefault="00451CD6" w:rsidP="00451CD6">
      <w:pPr>
        <w:jc w:val="both"/>
        <w:rPr>
          <w:rFonts w:ascii="Marianne" w:hAnsi="Marianne" w:cstheme="majorHAnsi"/>
          <w:sz w:val="20"/>
          <w:szCs w:val="20"/>
          <w:lang w:val="fr-FR"/>
        </w:rPr>
      </w:pPr>
    </w:p>
    <w:p w14:paraId="5FD03FAF" w14:textId="77777777" w:rsidR="00451CD6" w:rsidRPr="00404D07" w:rsidRDefault="00451CD6" w:rsidP="00980278">
      <w:pPr>
        <w:tabs>
          <w:tab w:val="left" w:pos="1843"/>
          <w:tab w:val="left" w:pos="8505"/>
        </w:tabs>
        <w:rPr>
          <w:rFonts w:ascii="Marianne" w:hAnsi="Marianne" w:cstheme="majorHAnsi"/>
          <w:b/>
          <w:sz w:val="20"/>
          <w:szCs w:val="20"/>
          <w:lang w:val="fr-FR"/>
        </w:rPr>
      </w:pPr>
      <w:r w:rsidRPr="00404D07">
        <w:rPr>
          <w:rFonts w:ascii="Marianne" w:hAnsi="Marianne" w:cstheme="majorHAnsi"/>
          <w:b/>
          <w:sz w:val="20"/>
          <w:szCs w:val="20"/>
          <w:lang w:val="fr-FR"/>
        </w:rPr>
        <w:t>Veuillez noter que : sans les justificatifs demandés, le reclassement ne pourra être traité.</w:t>
      </w:r>
    </w:p>
    <w:p w14:paraId="6DEA9E95" w14:textId="5875F47A" w:rsidR="00FC088C" w:rsidRPr="00404D07" w:rsidRDefault="00FC088C" w:rsidP="00980278">
      <w:pPr>
        <w:tabs>
          <w:tab w:val="left" w:pos="1843"/>
          <w:tab w:val="left" w:pos="8505"/>
        </w:tabs>
        <w:rPr>
          <w:rFonts w:ascii="Marianne" w:hAnsi="Marianne" w:cstheme="majorHAnsi"/>
          <w:bCs/>
          <w:sz w:val="20"/>
          <w:szCs w:val="20"/>
          <w:lang w:val="fr-FR"/>
        </w:rPr>
      </w:pPr>
      <w:r w:rsidRPr="00404D07">
        <w:rPr>
          <w:rFonts w:ascii="Marianne" w:hAnsi="Marianne" w:cstheme="majorHAnsi"/>
          <w:bCs/>
          <w:sz w:val="20"/>
          <w:szCs w:val="20"/>
          <w:lang w:val="fr-FR"/>
        </w:rPr>
        <w:t xml:space="preserve">Rappel : la copie d’un contrat de travail n’est pas considérée comme une pièce justificative car elle ne garantit pas </w:t>
      </w:r>
      <w:r w:rsidR="00200EFD">
        <w:rPr>
          <w:rFonts w:ascii="Marianne" w:hAnsi="Marianne" w:cstheme="majorHAnsi"/>
          <w:bCs/>
          <w:sz w:val="20"/>
          <w:szCs w:val="20"/>
          <w:lang w:val="fr-FR"/>
        </w:rPr>
        <w:t xml:space="preserve">à elle seule </w:t>
      </w:r>
      <w:r w:rsidRPr="00404D07">
        <w:rPr>
          <w:rFonts w:ascii="Marianne" w:hAnsi="Marianne" w:cstheme="majorHAnsi"/>
          <w:bCs/>
          <w:sz w:val="20"/>
          <w:szCs w:val="20"/>
          <w:lang w:val="fr-FR"/>
        </w:rPr>
        <w:t>que la période mentionnée a bien été travaillée.</w:t>
      </w:r>
    </w:p>
    <w:p w14:paraId="5389BEE9" w14:textId="77777777" w:rsidR="00A76FD4" w:rsidRPr="00404D07" w:rsidRDefault="00A76FD4">
      <w:pPr>
        <w:rPr>
          <w:rFonts w:ascii="Marianne" w:hAnsi="Marianne"/>
        </w:rPr>
      </w:pPr>
    </w:p>
    <w:tbl>
      <w:tblPr>
        <w:tblStyle w:val="Grilledutableau"/>
        <w:tblW w:w="15389" w:type="dxa"/>
        <w:tblLayout w:type="fixed"/>
        <w:tblLook w:val="04A0" w:firstRow="1" w:lastRow="0" w:firstColumn="1" w:lastColumn="0" w:noHBand="0" w:noVBand="1"/>
      </w:tblPr>
      <w:tblGrid>
        <w:gridCol w:w="1709"/>
        <w:gridCol w:w="1547"/>
        <w:gridCol w:w="3685"/>
        <w:gridCol w:w="1843"/>
        <w:gridCol w:w="2551"/>
        <w:gridCol w:w="1418"/>
        <w:gridCol w:w="851"/>
        <w:gridCol w:w="851"/>
        <w:gridCol w:w="934"/>
      </w:tblGrid>
      <w:tr w:rsidR="00980278" w:rsidRPr="00404D07" w14:paraId="41F09A65" w14:textId="77777777" w:rsidTr="00404D07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13649AB3" w14:textId="0B3F1A35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404D07">
              <w:rPr>
                <w:rFonts w:ascii="Marianne" w:hAnsi="Marianne"/>
                <w:sz w:val="20"/>
                <w:szCs w:val="20"/>
              </w:rPr>
              <w:t>Période</w:t>
            </w:r>
            <w:proofErr w:type="spellEnd"/>
            <w:r w:rsidR="00404D07" w:rsidRPr="00404D07">
              <w:rPr>
                <w:rFonts w:ascii="Marianne" w:hAnsi="Marianne"/>
                <w:sz w:val="20"/>
                <w:szCs w:val="20"/>
              </w:rPr>
              <w:t xml:space="preserve"> à </w:t>
            </w:r>
            <w:proofErr w:type="spellStart"/>
            <w:r w:rsidR="00404D07" w:rsidRPr="00404D07">
              <w:rPr>
                <w:rFonts w:ascii="Marianne" w:hAnsi="Marianne"/>
                <w:sz w:val="20"/>
                <w:szCs w:val="20"/>
              </w:rPr>
              <w:t>mentionner</w:t>
            </w:r>
            <w:proofErr w:type="spellEnd"/>
            <w:r w:rsidRPr="00404D07">
              <w:rPr>
                <w:rFonts w:ascii="Marianne" w:hAnsi="Marianne"/>
                <w:sz w:val="20"/>
                <w:szCs w:val="20"/>
              </w:rPr>
              <w:t xml:space="preserve"> dans </w:t>
            </w:r>
            <w:proofErr w:type="spellStart"/>
            <w:r w:rsidRPr="00404D07">
              <w:rPr>
                <w:rFonts w:ascii="Marianne" w:hAnsi="Marianne"/>
                <w:sz w:val="20"/>
                <w:szCs w:val="20"/>
              </w:rPr>
              <w:t>l’ordre</w:t>
            </w:r>
            <w:proofErr w:type="spellEnd"/>
            <w:r w:rsidRPr="00404D07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chronologique</w:t>
            </w:r>
            <w:proofErr w:type="spellEnd"/>
            <w:r w:rsidR="00404D07" w:rsidRPr="00404D07">
              <w:rPr>
                <w:rFonts w:ascii="Marianne" w:hAnsi="Marianne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3B2034C5" w14:textId="43E295AD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spellStart"/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Employeur</w:t>
            </w:r>
            <w:proofErr w:type="spellEnd"/>
            <w:r w:rsidRPr="00404D07">
              <w:rPr>
                <w:rFonts w:ascii="Marianne" w:hAnsi="Marianne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954E62" w14:textId="7626C3A5" w:rsidR="00980278" w:rsidRPr="00404D07" w:rsidRDefault="00404D07">
            <w:pPr>
              <w:rPr>
                <w:rFonts w:ascii="Marianne" w:hAnsi="Marianne"/>
                <w:sz w:val="20"/>
                <w:szCs w:val="20"/>
              </w:rPr>
            </w:pPr>
            <w:proofErr w:type="spellStart"/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Emploi</w:t>
            </w:r>
            <w:proofErr w:type="spellEnd"/>
            <w:r w:rsidR="00980278" w:rsidRPr="00404D07">
              <w:rPr>
                <w:rFonts w:ascii="Marianne" w:hAnsi="Marianne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ECDB78" w14:textId="376F47AC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spellStart"/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Quotité</w:t>
            </w:r>
            <w:proofErr w:type="spellEnd"/>
            <w:r w:rsidRPr="00404D07">
              <w:rPr>
                <w:rFonts w:ascii="Marianne" w:hAnsi="Marianne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14:paraId="7FB4460F" w14:textId="7B9B6869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Durée :</w:t>
            </w:r>
            <w:proofErr w:type="gramEnd"/>
          </w:p>
        </w:tc>
      </w:tr>
      <w:tr w:rsidR="00980278" w:rsidRPr="00404D07" w14:paraId="3B625200" w14:textId="77777777" w:rsidTr="00404D07">
        <w:tc>
          <w:tcPr>
            <w:tcW w:w="1709" w:type="dxa"/>
            <w:tcBorders>
              <w:bottom w:val="single" w:sz="18" w:space="0" w:color="auto"/>
            </w:tcBorders>
          </w:tcPr>
          <w:p w14:paraId="465FF2BA" w14:textId="0A1C76E6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du :</w:t>
            </w:r>
            <w:proofErr w:type="gramEnd"/>
            <w:r w:rsidRPr="00404D07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  <w:tcBorders>
              <w:bottom w:val="single" w:sz="18" w:space="0" w:color="auto"/>
            </w:tcBorders>
          </w:tcPr>
          <w:p w14:paraId="69EFA1D5" w14:textId="3ED0EBC6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au :</w:t>
            </w:r>
            <w:proofErr w:type="gramEnd"/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14:paraId="29206789" w14:textId="1F5516B6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Nom :</w:t>
            </w:r>
            <w:proofErr w:type="gramEnd"/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5B30AF9C" w14:textId="33D8742F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Ville :</w:t>
            </w:r>
            <w:proofErr w:type="gramEnd"/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5CDE064" w14:textId="1454574D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r w:rsidRPr="00404D07">
              <w:rPr>
                <w:rFonts w:ascii="Marianne" w:hAnsi="Marianne"/>
                <w:sz w:val="20"/>
                <w:szCs w:val="20"/>
              </w:rPr>
              <w:t xml:space="preserve">Grade </w:t>
            </w:r>
            <w:proofErr w:type="spellStart"/>
            <w:r w:rsidRPr="00404D07">
              <w:rPr>
                <w:rFonts w:ascii="Marianne" w:hAnsi="Marianne"/>
                <w:sz w:val="20"/>
                <w:szCs w:val="20"/>
              </w:rPr>
              <w:t>ou</w:t>
            </w:r>
            <w:proofErr w:type="spellEnd"/>
            <w:r w:rsidRPr="00404D07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fonction</w:t>
            </w:r>
            <w:proofErr w:type="spellEnd"/>
            <w:r w:rsidRPr="00404D07">
              <w:rPr>
                <w:rFonts w:ascii="Marianne" w:hAnsi="Marianne"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6264BAB" w14:textId="52AC9661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r w:rsidRPr="00404D07">
              <w:rPr>
                <w:rFonts w:ascii="Marianne" w:hAnsi="Marianne"/>
                <w:sz w:val="20"/>
                <w:szCs w:val="20"/>
              </w:rPr>
              <w:t xml:space="preserve">100 %, 80 %, 50 % </w:t>
            </w:r>
            <w:proofErr w:type="spellStart"/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etc</w:t>
            </w:r>
            <w:proofErr w:type="spellEnd"/>
            <w:r w:rsidR="00404D07" w:rsidRPr="00404D07">
              <w:rPr>
                <w:rFonts w:ascii="Marianne" w:hAnsi="Marianne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631DC54" w14:textId="58D4DDAE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Ans :</w:t>
            </w:r>
            <w:proofErr w:type="gramEnd"/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1DE4A13" w14:textId="19040722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spellStart"/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Mois</w:t>
            </w:r>
            <w:proofErr w:type="spellEnd"/>
            <w:r w:rsidRPr="00404D07">
              <w:rPr>
                <w:rFonts w:ascii="Marianne" w:hAnsi="Marianne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934" w:type="dxa"/>
            <w:tcBorders>
              <w:bottom w:val="single" w:sz="18" w:space="0" w:color="auto"/>
            </w:tcBorders>
          </w:tcPr>
          <w:p w14:paraId="37CC8049" w14:textId="74E836FC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  <w:proofErr w:type="spellStart"/>
            <w:proofErr w:type="gramStart"/>
            <w:r w:rsidRPr="00404D07">
              <w:rPr>
                <w:rFonts w:ascii="Marianne" w:hAnsi="Marianne"/>
                <w:sz w:val="20"/>
                <w:szCs w:val="20"/>
              </w:rPr>
              <w:t>Jours</w:t>
            </w:r>
            <w:proofErr w:type="spellEnd"/>
            <w:r w:rsidRPr="00404D07">
              <w:rPr>
                <w:rFonts w:ascii="Marianne" w:hAnsi="Marianne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980278" w:rsidRPr="00404D07" w14:paraId="0D9E9533" w14:textId="77777777" w:rsidTr="00404D07">
        <w:trPr>
          <w:trHeight w:hRule="exact" w:val="567"/>
        </w:trPr>
        <w:tc>
          <w:tcPr>
            <w:tcW w:w="1709" w:type="dxa"/>
            <w:tcBorders>
              <w:top w:val="single" w:sz="18" w:space="0" w:color="auto"/>
            </w:tcBorders>
          </w:tcPr>
          <w:p w14:paraId="45F0AFE7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18" w:space="0" w:color="auto"/>
            </w:tcBorders>
          </w:tcPr>
          <w:p w14:paraId="3D990BF5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14:paraId="336C8415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6513D771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453D04A2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50E79AFC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6031911C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6898B7A9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18" w:space="0" w:color="auto"/>
            </w:tcBorders>
          </w:tcPr>
          <w:p w14:paraId="45CABC17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80278" w:rsidRPr="00404D07" w14:paraId="78D1453F" w14:textId="77777777" w:rsidTr="00404D07">
        <w:trPr>
          <w:trHeight w:hRule="exact" w:val="567"/>
        </w:trPr>
        <w:tc>
          <w:tcPr>
            <w:tcW w:w="1709" w:type="dxa"/>
          </w:tcPr>
          <w:p w14:paraId="17CE8D03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A046A81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76BC77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2906C2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51F09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B47EF4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771295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10C3F4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34" w:type="dxa"/>
          </w:tcPr>
          <w:p w14:paraId="363A6213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80278" w:rsidRPr="00404D07" w14:paraId="59CF25BF" w14:textId="77777777" w:rsidTr="00404D07">
        <w:trPr>
          <w:trHeight w:hRule="exact" w:val="567"/>
        </w:trPr>
        <w:tc>
          <w:tcPr>
            <w:tcW w:w="1709" w:type="dxa"/>
          </w:tcPr>
          <w:p w14:paraId="0F5A73A2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C12B724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50896C7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D1AB3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4606AB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7A8618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77147E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5A1472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34" w:type="dxa"/>
          </w:tcPr>
          <w:p w14:paraId="2ECF17C1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80278" w:rsidRPr="00404D07" w14:paraId="6A43B860" w14:textId="77777777" w:rsidTr="00404D07">
        <w:trPr>
          <w:trHeight w:hRule="exact" w:val="567"/>
        </w:trPr>
        <w:tc>
          <w:tcPr>
            <w:tcW w:w="1709" w:type="dxa"/>
          </w:tcPr>
          <w:p w14:paraId="7AE7FA08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47" w:type="dxa"/>
          </w:tcPr>
          <w:p w14:paraId="30700975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78D6B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691963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FFCACB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3DA2A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A54004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95D397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34" w:type="dxa"/>
          </w:tcPr>
          <w:p w14:paraId="47E2FE54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80278" w:rsidRPr="00404D07" w14:paraId="2DF3DA54" w14:textId="77777777" w:rsidTr="00404D07">
        <w:trPr>
          <w:trHeight w:hRule="exact" w:val="567"/>
        </w:trPr>
        <w:tc>
          <w:tcPr>
            <w:tcW w:w="1709" w:type="dxa"/>
          </w:tcPr>
          <w:p w14:paraId="43052F3D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47" w:type="dxa"/>
          </w:tcPr>
          <w:p w14:paraId="38F2145F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A0458DA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D182F4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99A9BA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110B4D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EB74CC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EC7832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34" w:type="dxa"/>
          </w:tcPr>
          <w:p w14:paraId="6ACBF7F1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80278" w:rsidRPr="00404D07" w14:paraId="1E68CC21" w14:textId="77777777" w:rsidTr="00404D07">
        <w:trPr>
          <w:trHeight w:hRule="exact" w:val="567"/>
        </w:trPr>
        <w:tc>
          <w:tcPr>
            <w:tcW w:w="1709" w:type="dxa"/>
          </w:tcPr>
          <w:p w14:paraId="7F0B9311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A15E91C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9CD3C7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7555D4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6A8C5F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97D0A2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2BB290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6E24BD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34" w:type="dxa"/>
          </w:tcPr>
          <w:p w14:paraId="70844C1C" w14:textId="77777777" w:rsidR="00980278" w:rsidRPr="00404D07" w:rsidRDefault="00980278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83F1F50" w14:textId="77777777" w:rsidR="00451CD6" w:rsidRPr="00404D07" w:rsidRDefault="00451CD6">
      <w:pPr>
        <w:rPr>
          <w:rFonts w:ascii="Marianne" w:hAnsi="Marianne"/>
          <w:sz w:val="20"/>
          <w:szCs w:val="20"/>
        </w:rPr>
      </w:pPr>
    </w:p>
    <w:p w14:paraId="09A75A47" w14:textId="7E1F346C" w:rsidR="000E335A" w:rsidRPr="00404D07" w:rsidRDefault="000E335A" w:rsidP="000E335A">
      <w:pPr>
        <w:jc w:val="right"/>
        <w:rPr>
          <w:rFonts w:ascii="Marianne" w:hAnsi="Marianne" w:cstheme="majorHAnsi"/>
          <w:b/>
          <w:sz w:val="20"/>
          <w:szCs w:val="20"/>
          <w:lang w:val="fr-FR"/>
        </w:rPr>
      </w:pPr>
      <w:r w:rsidRPr="00404D07">
        <w:rPr>
          <w:rFonts w:ascii="Marianne" w:hAnsi="Marianne" w:cstheme="majorHAnsi"/>
          <w:b/>
          <w:sz w:val="20"/>
          <w:szCs w:val="20"/>
          <w:lang w:val="fr-FR"/>
        </w:rPr>
        <w:t>Merci d’utiliser autant de lignes que de périodes d’exercice continues. Si nécessaire, utiliser plusieurs pages.</w:t>
      </w:r>
    </w:p>
    <w:p w14:paraId="25CEFEDA" w14:textId="77777777" w:rsidR="000E335A" w:rsidRPr="00404D07" w:rsidRDefault="000E335A" w:rsidP="000E335A">
      <w:pPr>
        <w:jc w:val="right"/>
        <w:rPr>
          <w:rFonts w:ascii="Marianne" w:hAnsi="Marianne"/>
          <w:sz w:val="20"/>
          <w:szCs w:val="20"/>
        </w:rPr>
      </w:pPr>
    </w:p>
    <w:p w14:paraId="5156A001" w14:textId="4211F95B" w:rsidR="000E335A" w:rsidRPr="00404D07" w:rsidRDefault="00404D07" w:rsidP="00D81168">
      <w:pPr>
        <w:tabs>
          <w:tab w:val="left" w:pos="1843"/>
          <w:tab w:val="left" w:pos="8505"/>
        </w:tabs>
        <w:ind w:left="-567"/>
        <w:jc w:val="both"/>
        <w:rPr>
          <w:rFonts w:ascii="Marianne" w:hAnsi="Marianne" w:cstheme="majorHAnsi"/>
          <w:sz w:val="20"/>
          <w:szCs w:val="20"/>
          <w:lang w:val="fr-FR"/>
        </w:rPr>
      </w:pPr>
      <w:r w:rsidRPr="00404D07">
        <w:rPr>
          <w:rFonts w:ascii="Marianne" w:hAnsi="Marianne" w:cstheme="majorHAnsi"/>
          <w:sz w:val="20"/>
          <w:szCs w:val="20"/>
          <w:lang w:val="fr-FR"/>
        </w:rPr>
        <w:tab/>
      </w:r>
      <w:r w:rsidR="000E335A" w:rsidRPr="00404D07">
        <w:rPr>
          <w:rFonts w:ascii="Marianne" w:hAnsi="Marianne" w:cstheme="majorHAnsi"/>
          <w:sz w:val="20"/>
          <w:szCs w:val="20"/>
          <w:lang w:val="fr-FR"/>
        </w:rPr>
        <w:t>Je soussigné(e) ............................................................................................ Certifie exacts les renseignements ci-dessus.</w:t>
      </w:r>
    </w:p>
    <w:p w14:paraId="03452ED1" w14:textId="77777777" w:rsidR="000E335A" w:rsidRPr="00404D07" w:rsidRDefault="000E335A" w:rsidP="00D81168">
      <w:pPr>
        <w:tabs>
          <w:tab w:val="left" w:pos="1843"/>
          <w:tab w:val="left" w:pos="8505"/>
        </w:tabs>
        <w:jc w:val="both"/>
        <w:rPr>
          <w:rFonts w:ascii="Marianne" w:hAnsi="Marianne" w:cstheme="majorHAnsi"/>
          <w:sz w:val="20"/>
          <w:szCs w:val="20"/>
          <w:lang w:val="fr-FR"/>
        </w:rPr>
      </w:pPr>
    </w:p>
    <w:p w14:paraId="1021C359" w14:textId="4697E409" w:rsidR="000E335A" w:rsidRPr="00404D07" w:rsidRDefault="00404D07" w:rsidP="00D81168">
      <w:pPr>
        <w:tabs>
          <w:tab w:val="left" w:pos="1843"/>
          <w:tab w:val="left" w:pos="8505"/>
        </w:tabs>
        <w:ind w:left="-567"/>
        <w:jc w:val="both"/>
        <w:rPr>
          <w:rFonts w:ascii="Marianne" w:hAnsi="Marianne" w:cstheme="majorHAnsi"/>
          <w:sz w:val="20"/>
          <w:szCs w:val="20"/>
          <w:lang w:val="fr-FR"/>
        </w:rPr>
      </w:pPr>
      <w:r w:rsidRPr="00404D07">
        <w:rPr>
          <w:rFonts w:ascii="Marianne" w:hAnsi="Marianne" w:cstheme="majorHAnsi"/>
          <w:sz w:val="20"/>
          <w:szCs w:val="20"/>
          <w:lang w:val="fr-FR"/>
        </w:rPr>
        <w:tab/>
      </w:r>
      <w:r w:rsidR="000E335A" w:rsidRPr="00404D07">
        <w:rPr>
          <w:rFonts w:ascii="Marianne" w:hAnsi="Marianne" w:cstheme="majorHAnsi"/>
          <w:sz w:val="20"/>
          <w:szCs w:val="20"/>
          <w:lang w:val="fr-FR"/>
        </w:rPr>
        <w:t>Fait à......................................................, le ......................................................</w:t>
      </w:r>
    </w:p>
    <w:p w14:paraId="7A4FE261" w14:textId="77777777" w:rsidR="000E335A" w:rsidRPr="00404D07" w:rsidRDefault="000E335A" w:rsidP="00D81168">
      <w:pPr>
        <w:tabs>
          <w:tab w:val="left" w:pos="1843"/>
          <w:tab w:val="left" w:pos="8505"/>
        </w:tabs>
        <w:jc w:val="both"/>
        <w:rPr>
          <w:rFonts w:ascii="Marianne" w:hAnsi="Marianne" w:cstheme="majorHAnsi"/>
          <w:sz w:val="20"/>
          <w:szCs w:val="20"/>
          <w:lang w:val="fr-FR"/>
        </w:rPr>
      </w:pPr>
    </w:p>
    <w:p w14:paraId="65ACAB28" w14:textId="4C140E27" w:rsidR="000E335A" w:rsidRPr="00404D07" w:rsidRDefault="00404D07" w:rsidP="00D81168">
      <w:pPr>
        <w:tabs>
          <w:tab w:val="left" w:pos="1843"/>
          <w:tab w:val="left" w:pos="8505"/>
        </w:tabs>
        <w:ind w:left="-567"/>
        <w:jc w:val="both"/>
        <w:rPr>
          <w:rFonts w:ascii="Marianne" w:hAnsi="Marianne" w:cstheme="majorHAnsi"/>
          <w:sz w:val="20"/>
          <w:szCs w:val="20"/>
          <w:lang w:val="fr-FR"/>
        </w:rPr>
      </w:pPr>
      <w:r w:rsidRPr="00404D07">
        <w:rPr>
          <w:rFonts w:ascii="Marianne" w:hAnsi="Marianne" w:cstheme="majorHAnsi"/>
          <w:sz w:val="20"/>
          <w:szCs w:val="20"/>
          <w:lang w:val="fr-FR"/>
        </w:rPr>
        <w:tab/>
      </w:r>
      <w:r w:rsidR="000E335A" w:rsidRPr="00404D07">
        <w:rPr>
          <w:rFonts w:ascii="Marianne" w:hAnsi="Marianne" w:cstheme="majorHAnsi"/>
          <w:sz w:val="20"/>
          <w:szCs w:val="20"/>
          <w:lang w:val="fr-FR"/>
        </w:rPr>
        <w:t>Signature de la fonctionnaire ou du fonctionnaire</w:t>
      </w:r>
    </w:p>
    <w:p w14:paraId="64A0CD79" w14:textId="77777777" w:rsidR="000E335A" w:rsidRPr="00404D07" w:rsidRDefault="000E335A" w:rsidP="00D81168">
      <w:pPr>
        <w:tabs>
          <w:tab w:val="left" w:pos="1843"/>
          <w:tab w:val="left" w:pos="8505"/>
        </w:tabs>
        <w:ind w:left="-567"/>
        <w:jc w:val="right"/>
        <w:rPr>
          <w:rFonts w:ascii="Marianne" w:hAnsi="Marianne" w:cstheme="majorHAnsi"/>
          <w:i/>
          <w:color w:val="F1F1F1" w:themeColor="background2" w:themeTint="99"/>
          <w:sz w:val="20"/>
          <w:szCs w:val="20"/>
          <w:lang w:val="fr-FR"/>
        </w:rPr>
      </w:pPr>
      <w:r w:rsidRPr="00404D07">
        <w:rPr>
          <w:rFonts w:ascii="Marianne" w:hAnsi="Marianne" w:cstheme="majorHAnsi"/>
          <w:i/>
          <w:sz w:val="20"/>
          <w:szCs w:val="20"/>
          <w:lang w:val="fr-FR"/>
        </w:rPr>
        <w:t>Formulaire à retourner à</w:t>
      </w:r>
      <w:r w:rsidRPr="00404D07">
        <w:rPr>
          <w:rFonts w:ascii="Marianne" w:hAnsi="Marianne" w:cstheme="majorHAnsi"/>
          <w:i/>
          <w:color w:val="000000" w:themeColor="text1"/>
          <w:sz w:val="20"/>
          <w:szCs w:val="20"/>
          <w:lang w:val="fr-FR"/>
        </w:rPr>
        <w:t xml:space="preserve"> </w:t>
      </w:r>
      <w:hyperlink r:id="rId4" w:history="1">
        <w:r w:rsidRPr="00404D07">
          <w:rPr>
            <w:rStyle w:val="Lienhypertexte"/>
            <w:rFonts w:ascii="Marianne" w:hAnsi="Marianne" w:cstheme="majorHAnsi"/>
            <w:i/>
            <w:color w:val="000000" w:themeColor="text1"/>
            <w:sz w:val="20"/>
            <w:szCs w:val="20"/>
            <w:lang w:val="fr-FR"/>
          </w:rPr>
          <w:t>nathalie.lorentz@ac-strasbourg.fr</w:t>
        </w:r>
      </w:hyperlink>
    </w:p>
    <w:p w14:paraId="07F77C5E" w14:textId="77777777" w:rsidR="000E335A" w:rsidRPr="00404D07" w:rsidRDefault="000E335A" w:rsidP="00D81168">
      <w:pPr>
        <w:tabs>
          <w:tab w:val="left" w:pos="1843"/>
          <w:tab w:val="left" w:pos="8505"/>
        </w:tabs>
        <w:ind w:left="-567"/>
        <w:jc w:val="right"/>
        <w:rPr>
          <w:rFonts w:ascii="Marianne" w:hAnsi="Marianne" w:cstheme="majorHAnsi"/>
          <w:i/>
          <w:sz w:val="20"/>
          <w:szCs w:val="20"/>
          <w:lang w:val="fr-FR"/>
        </w:rPr>
      </w:pPr>
      <w:r w:rsidRPr="00404D07">
        <w:rPr>
          <w:rFonts w:ascii="Marianne" w:hAnsi="Marianne" w:cstheme="majorHAnsi"/>
          <w:i/>
          <w:sz w:val="20"/>
          <w:szCs w:val="20"/>
          <w:lang w:val="fr-FR"/>
        </w:rPr>
        <w:t>DSDEN du Haut-Rhin</w:t>
      </w:r>
    </w:p>
    <w:p w14:paraId="3C6ADAB8" w14:textId="77777777" w:rsidR="000E335A" w:rsidRPr="00404D07" w:rsidRDefault="000E335A" w:rsidP="00D81168">
      <w:pPr>
        <w:tabs>
          <w:tab w:val="left" w:pos="1843"/>
          <w:tab w:val="left" w:pos="8505"/>
        </w:tabs>
        <w:ind w:left="-567"/>
        <w:jc w:val="right"/>
        <w:rPr>
          <w:rFonts w:ascii="Marianne" w:hAnsi="Marianne" w:cstheme="majorHAnsi"/>
          <w:i/>
          <w:sz w:val="20"/>
          <w:szCs w:val="20"/>
          <w:lang w:val="fr-FR"/>
        </w:rPr>
      </w:pPr>
      <w:r w:rsidRPr="00404D07">
        <w:rPr>
          <w:rFonts w:ascii="Marianne" w:hAnsi="Marianne" w:cstheme="majorHAnsi"/>
          <w:i/>
          <w:sz w:val="20"/>
          <w:szCs w:val="20"/>
          <w:lang w:val="fr-FR"/>
        </w:rPr>
        <w:t>Division de l’enseignant, des moyens et de la formation continue du premier degré</w:t>
      </w:r>
    </w:p>
    <w:p w14:paraId="2F6503FC" w14:textId="5C381925" w:rsidR="000E335A" w:rsidRPr="00404D07" w:rsidRDefault="000E335A" w:rsidP="00D81168">
      <w:pPr>
        <w:tabs>
          <w:tab w:val="left" w:pos="1843"/>
          <w:tab w:val="left" w:pos="8505"/>
        </w:tabs>
        <w:ind w:left="-567"/>
        <w:jc w:val="right"/>
        <w:rPr>
          <w:rFonts w:ascii="Marianne" w:hAnsi="Marianne"/>
          <w:sz w:val="20"/>
          <w:szCs w:val="20"/>
        </w:rPr>
      </w:pPr>
      <w:r w:rsidRPr="00404D07">
        <w:rPr>
          <w:rFonts w:ascii="Marianne" w:hAnsi="Marianne" w:cstheme="majorHAnsi"/>
          <w:i/>
          <w:sz w:val="20"/>
          <w:szCs w:val="20"/>
          <w:lang w:val="fr-FR"/>
        </w:rPr>
        <w:t>52-54 avenue de la république – BP 60092 – 68017 COLMAR Cedex</w:t>
      </w:r>
    </w:p>
    <w:sectPr w:rsidR="000E335A" w:rsidRPr="00404D07" w:rsidSect="00451C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D6"/>
    <w:rsid w:val="000371DD"/>
    <w:rsid w:val="000E335A"/>
    <w:rsid w:val="001C00D9"/>
    <w:rsid w:val="00200EFD"/>
    <w:rsid w:val="002A106D"/>
    <w:rsid w:val="00404D07"/>
    <w:rsid w:val="00451CD6"/>
    <w:rsid w:val="005E494A"/>
    <w:rsid w:val="006F04CB"/>
    <w:rsid w:val="00980278"/>
    <w:rsid w:val="00A6038F"/>
    <w:rsid w:val="00A76FD4"/>
    <w:rsid w:val="00B7150D"/>
    <w:rsid w:val="00D81168"/>
    <w:rsid w:val="00DC31A1"/>
    <w:rsid w:val="00F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D354"/>
  <w15:chartTrackingRefBased/>
  <w15:docId w15:val="{5E50BE64-37C5-48FD-A023-6A925F04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1CD6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5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1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1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1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1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1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1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1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1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1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1C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1C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1C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1C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1C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1C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1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1C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1C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1C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1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1C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1CD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5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33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halie.lorentz@ac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Lorentz</dc:creator>
  <cp:keywords/>
  <dc:description/>
  <cp:lastModifiedBy>Nathalie Lorentz</cp:lastModifiedBy>
  <cp:revision>8</cp:revision>
  <cp:lastPrinted>2025-08-25T08:29:00Z</cp:lastPrinted>
  <dcterms:created xsi:type="dcterms:W3CDTF">2025-08-25T07:41:00Z</dcterms:created>
  <dcterms:modified xsi:type="dcterms:W3CDTF">2025-08-26T07:32:00Z</dcterms:modified>
</cp:coreProperties>
</file>