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b/>
          <w:bCs/>
        </w:rPr>
        <w:t>Date :</w:t>
      </w:r>
      <w:r>
        <w:rPr>
          <w:rFonts w:cs="Arial" w:ascii="Arial" w:hAnsi="Arial"/>
        </w:rPr>
        <w:br/>
      </w:r>
      <w:r>
        <w:rPr>
          <w:rFonts w:cs="Arial" w:ascii="Arial" w:hAnsi="Arial"/>
          <w:b/>
          <w:bCs/>
        </w:rPr>
        <w:t>École :</w:t>
      </w:r>
      <w:r>
        <w:rPr>
          <w:rFonts w:cs="Arial" w:ascii="Arial" w:hAnsi="Arial"/>
        </w:rPr>
        <w:br/>
      </w:r>
      <w:r>
        <w:rPr>
          <w:rFonts w:cs="Arial" w:ascii="Arial" w:hAnsi="Arial"/>
          <w:b/>
          <w:bCs/>
        </w:rPr>
        <w:t>Commune :</w:t>
      </w:r>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b/>
          <w:bCs/>
        </w:rPr>
        <w:t>Motion du conseil d’école – Refus de fermeture de poste à la rentrée 2026</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Le conseil d’école de [Nom de l’école], réuni le [date], tient à vous exprimer sa vive inquiétude et son opposition à la suppression d’un poste d’enseignant prévue pour la rentrée 2026.</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Cette décision, fondée essentiellement sur une lecture quantitative des effectifs, ne peut rendre compte de la réalité vécue au sein de notre école. En 2026, les seuls chiffres ne suffisent pas à appréhender les besoins éducatifs des élèves ni les conditions d’exercice des personnels.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Notre école accueille des élèves aux profils variés, dont un nombre croissant nécessite un accompagnement individualisé : élèves à besoins éducatifs particuliers, situations de handicap, difficultés sociales ou linguistiques. Cette diversité constitue une richesse, mais elle exige des moyens humains adaptés pour garantir à chacun les conditions de réussite auxquelles il a droit.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La suppression d’un poste entraînerait mécaniquement une augmentation des effectifs par classe, une dégradation des conditions d’apprentissage pour les élèves et une surcharge de travail pour les enseignants. Elle remettrait en cause les efforts engagés en matière d’école inclusive et de suivi individualisé, pourtant au cœur des priorités affichées de l’Éducation nationale.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Au-delà des effectifs, d’autres réalités doivent être prises en compte :</w:t>
      </w:r>
    </w:p>
    <w:p>
      <w:pPr>
        <w:pStyle w:val="Normal"/>
        <w:numPr>
          <w:ilvl w:val="0"/>
          <w:numId w:val="1"/>
        </w:numPr>
        <w:rPr>
          <w:rFonts w:ascii="Arial" w:hAnsi="Arial" w:cs="Arial"/>
        </w:rPr>
      </w:pPr>
      <w:r>
        <w:rPr>
          <w:rFonts w:cs="Arial" w:ascii="Arial" w:hAnsi="Arial"/>
        </w:rPr>
        <w:t>la configuration des locaux et l’organisation pédagogique de l’école ;</w:t>
      </w:r>
    </w:p>
    <w:p>
      <w:pPr>
        <w:pStyle w:val="Normal"/>
        <w:numPr>
          <w:ilvl w:val="0"/>
          <w:numId w:val="1"/>
        </w:numPr>
        <w:rPr>
          <w:rFonts w:ascii="Arial" w:hAnsi="Arial" w:cs="Arial"/>
        </w:rPr>
      </w:pPr>
      <w:r>
        <w:rPr>
          <w:rFonts w:cs="Arial" w:ascii="Arial" w:hAnsi="Arial"/>
        </w:rPr>
        <w:t>la stabilité et la cohésion des équipes ;</w:t>
      </w:r>
    </w:p>
    <w:p>
      <w:pPr>
        <w:pStyle w:val="Normal"/>
        <w:numPr>
          <w:ilvl w:val="0"/>
          <w:numId w:val="1"/>
        </w:numPr>
        <w:rPr>
          <w:rFonts w:ascii="Arial" w:hAnsi="Arial" w:cs="Arial"/>
        </w:rPr>
      </w:pPr>
      <w:r>
        <w:rPr>
          <w:rFonts w:cs="Arial" w:ascii="Arial" w:hAnsi="Arial"/>
        </w:rPr>
        <w:t>les besoins spécifiques du territoire ;</w:t>
      </w:r>
    </w:p>
    <w:p>
      <w:pPr>
        <w:pStyle w:val="Normal"/>
        <w:numPr>
          <w:ilvl w:val="0"/>
          <w:numId w:val="1"/>
        </w:numPr>
        <w:rPr>
          <w:rFonts w:ascii="Arial" w:hAnsi="Arial" w:cs="Arial"/>
        </w:rPr>
      </w:pPr>
      <w:r>
        <w:rPr>
          <w:rFonts w:cs="Arial" w:ascii="Arial" w:hAnsi="Arial"/>
        </w:rPr>
        <w:t>la qualité du climat scolaire, qui repose en grande partie sur des conditions d’encadrement suffisantes.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Réduire les moyens humains au seul regard d’indicateurs chiffrés revient à ignorer ces dimensions essentielles du service public d’éducation.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Le conseil d’école rappelle que l’École ne peut être considérée comme une simple dépense dont on regrette la charge. Elle constitue un investissement fondamental pour l’avenir des élèves et de notre nation.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En conséquence, le conseil d’école de [Nom de l’école] demande solennellement à Monsieur le Directeur académique des services de l’Éducation nationale (DASEN) de renoncer à cette suppression de poste et de maintenir les moyens actuels garantissant des conditions d’apprentissages à la hauteur des enjeux.</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Les membres du conseil d’école restent attachés à un dialogue constructif et se tiennent à votre disposition pour exposer plus précisément la situation de l’établissement.</w:t>
      </w:r>
    </w:p>
    <w:p>
      <w:pPr>
        <w:pStyle w:val="Normal"/>
        <w:rPr>
          <w:rFonts w:ascii="Arial" w:hAnsi="Arial" w:cs="Arial"/>
        </w:rPr>
      </w:pPr>
      <w:r>
        <w:rPr>
          <w:rFonts w:cs="Arial" w:ascii="Arial" w:hAnsi="Arial"/>
          <w:b/>
          <w:bCs/>
        </w:rPr>
        <w:t>Adoptée par le conseil d’école le [date], à [nombre] voix pour, [nombre] contre, [nombre] abstentions.</w:t>
      </w:r>
    </w:p>
    <w:p>
      <w:pPr>
        <w:pStyle w:val="Normal"/>
        <w:rPr>
          <w:rFonts w:ascii="Arial" w:hAnsi="Arial" w:cs="Arial"/>
        </w:rPr>
      </w:pPr>
      <w:r>
        <w:rPr>
          <w:rFonts w:cs="Arial" w:ascii="Arial" w:hAnsi="Arial"/>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textAlignment w:val="baseline"/>
    </w:pPr>
    <w:rPr>
      <w:rFonts w:ascii="Liberation Serif" w:hAnsi="Liberation Serif" w:eastAsia="NSimSun" w:cs="Lucida Sans"/>
      <w:color w:val="auto"/>
      <w:kern w:val="2"/>
      <w:sz w:val="24"/>
      <w:szCs w:val="24"/>
      <w:lang w:val="fr-FR" w:eastAsia="zh-CN" w:bidi="hi-IN"/>
    </w:rPr>
  </w:style>
  <w:style w:type="character" w:styleId="DefaultParagraphFont" w:default="1">
    <w:name w:val="Default Paragraph Font"/>
    <w:uiPriority w:val="1"/>
    <w:unhideWhenUsed/>
    <w:qFormat/>
    <w:rPr/>
  </w:style>
  <w:style w:type="paragraph" w:styleId="Titre" w:customStyle="1">
    <w:name w:val="Titre"/>
    <w:basedOn w:val="Standard"/>
    <w:next w:val="Textbody"/>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Standard"/>
    <w:qFormat/>
    <w:pPr>
      <w:suppressLineNumbers/>
      <w:spacing w:before="120" w:after="120"/>
    </w:pPr>
    <w:rPr>
      <w:i/>
      <w:iCs/>
    </w:rPr>
  </w:style>
  <w:style w:type="paragraph" w:styleId="Index" w:customStyle="1">
    <w:name w:val="Index"/>
    <w:basedOn w:val="Standard"/>
    <w:qFormat/>
    <w:pPr>
      <w:suppressLineNumbers/>
    </w:pPr>
    <w:rPr/>
  </w:style>
  <w:style w:type="paragraph" w:styleId="Standard" w:customStyle="1">
    <w:name w:val="Standard"/>
    <w:qFormat/>
    <w:pPr>
      <w:widowControl/>
      <w:suppressAutoHyphens w:val="true"/>
      <w:bidi w:val="0"/>
      <w:spacing w:before="0" w:after="0"/>
      <w:jc w:val="start"/>
      <w:textAlignment w:val="baseline"/>
    </w:pPr>
    <w:rPr>
      <w:rFonts w:ascii="Liberation Serif" w:hAnsi="Liberation Serif" w:eastAsia="NSimSun" w:cs="Lucida Sans"/>
      <w:color w:val="auto"/>
      <w:kern w:val="2"/>
      <w:sz w:val="24"/>
      <w:szCs w:val="24"/>
      <w:lang w:val="fr-FR" w:eastAsia="zh-CN" w:bidi="hi-IN"/>
    </w:rPr>
  </w:style>
  <w:style w:type="paragraph" w:styleId="Textbody" w:customStyle="1">
    <w:name w:val="Text body"/>
    <w:basedOn w:val="Standard"/>
    <w:qFormat/>
    <w:pPr>
      <w:spacing w:lineRule="auto" w:line="276" w:before="0" w:after="140"/>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LibreOffice/25.8.5.2$Windows_X86_64 LibreOffice_project/9c8b85f387cc00a89945a79c9e6239f32e450ac2</Application>
  <AppVersion>15.0000</AppVersion>
  <Pages>1</Pages>
  <Words>388</Words>
  <Characters>2209</Characters>
  <CharactersWithSpaces>2578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2026-03-20T15:56:00Z</dcterms:created>
  <dc:creator>robin maillot</dc:creator>
  <dc:description/>
  <dc:language>fr-FR</dc:language>
  <cp:lastModifiedBy>Coralie Curty</cp:lastModifiedBy>
  <dcterms:modified xsi:type="dcterms:W3CDTF">2026-03-20T15:56:00Z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